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5D" w:rsidRDefault="003B075D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Обучающие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вебинары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Росмолодежи</w:t>
      </w:r>
      <w:proofErr w:type="spellEnd"/>
    </w:p>
    <w:p w:rsidR="003B075D" w:rsidRDefault="003B075D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Федеральным агентством по делам молодежи в целях информирования молодежи о порядке участия во Всероссийском конкурсе молодежных проектов (далее – Конкурс) и оказания методической поддержки победителям Конкурса запланировано проведение серии обучающих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вебинаров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 июле 2018 года.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Программа обучающих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вебинаров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направлена на разъяснение правил участия в Конкурсе, популяризацию социального проектирования среди молодежи и повышение качества молодежных проектов, представляемых на Конкурс.</w:t>
      </w:r>
    </w:p>
    <w:p w:rsidR="00307E5D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Площадкой для проведения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вебинаров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станет подведомственное </w:t>
      </w:r>
      <w:proofErr w:type="spellStart"/>
      <w:r>
        <w:rPr>
          <w:rFonts w:ascii="Times New Roman" w:hAnsi="Times New Roman" w:cs="Times New Roman"/>
          <w:sz w:val="30"/>
          <w:szCs w:val="30"/>
        </w:rPr>
        <w:t>Росмолодежи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Федеральное государственное бюджетное учреждение «Ресурсный Молодежный Центр» (далее – ФГБУ «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РеМЦ</w:t>
      </w:r>
      <w:proofErr w:type="spellEnd"/>
      <w:r>
        <w:rPr>
          <w:rFonts w:ascii="Times New Roman" w:hAnsi="Times New Roman" w:cs="Times New Roman"/>
          <w:sz w:val="30"/>
          <w:szCs w:val="30"/>
        </w:rPr>
        <w:t>»).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График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вебинаров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опубликован на официальном сайте </w:t>
      </w:r>
      <w:proofErr w:type="spellStart"/>
      <w:r>
        <w:rPr>
          <w:rFonts w:ascii="Times New Roman" w:hAnsi="Times New Roman" w:cs="Times New Roman"/>
          <w:sz w:val="30"/>
          <w:szCs w:val="30"/>
        </w:rPr>
        <w:t>Росмолодежи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Активная ссылка для подключения к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вебинару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будет размещаться за несколько дней до даты проведения на информационных ресурсах </w:t>
      </w:r>
      <w:proofErr w:type="spellStart"/>
      <w:r>
        <w:rPr>
          <w:rFonts w:ascii="Times New Roman" w:hAnsi="Times New Roman" w:cs="Times New Roman"/>
          <w:sz w:val="30"/>
          <w:szCs w:val="30"/>
        </w:rPr>
        <w:t>Росмолодежи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Видео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прошедших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вебинаров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будут опубликованы на сайте </w:t>
      </w:r>
      <w:proofErr w:type="spellStart"/>
      <w:r>
        <w:rPr>
          <w:rFonts w:ascii="Times New Roman" w:hAnsi="Times New Roman" w:cs="Times New Roman"/>
          <w:sz w:val="30"/>
          <w:szCs w:val="30"/>
        </w:rPr>
        <w:t>грантового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конкурса </w:t>
      </w:r>
      <w:hyperlink r:id="rId4" w:history="1">
        <w:r w:rsidRPr="000D736E">
          <w:rPr>
            <w:rStyle w:val="a3"/>
            <w:rFonts w:ascii="Times New Roman" w:hAnsi="Times New Roman" w:cs="Times New Roman"/>
            <w:sz w:val="30"/>
            <w:szCs w:val="30"/>
          </w:rPr>
          <w:t>http://rosmolgrant.ru/</w:t>
        </w:r>
      </w:hyperlink>
      <w:r>
        <w:rPr>
          <w:rFonts w:ascii="Times New Roman" w:hAnsi="Times New Roman" w:cs="Times New Roman"/>
          <w:sz w:val="30"/>
          <w:szCs w:val="30"/>
        </w:rPr>
        <w:t>.</w:t>
      </w:r>
    </w:p>
    <w:p w:rsidR="003F3D74" w:rsidRDefault="003F3D74" w:rsidP="003F3D7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График обучающих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вебинаров</w:t>
      </w:r>
      <w:proofErr w:type="spellEnd"/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Социальное проектирование: Ресурсное обеспечение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проекта. Составление и обоснование сметы проекта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02.07.2018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Социальное проектирование: Методы реализации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и календарный план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03.07.2018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Критерии оценки молодежных проектов 03.07.2018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Социальное проектирование: Показатели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результативности и эффективности реализации проекта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04.07.2018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Подготовка заявки на участие во Всероссийском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конкурсе молодежных проектов. Работа в АИС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«Молодежь России»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05.07.2018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D74" w:rsidRDefault="0051742C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="003F3D74">
        <w:rPr>
          <w:rFonts w:ascii="Times New Roman" w:hAnsi="Times New Roman" w:cs="Times New Roman"/>
          <w:sz w:val="28"/>
          <w:szCs w:val="28"/>
        </w:rPr>
        <w:t>оциальное проектирование: Планирование. Аннотация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проекта. Целевые группы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05.07.2018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Реализация проекта и подготовка отчета о целевом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06.07.2018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Истории успеха. Лучшие практики инновационных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проектов.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6.07.2018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Росмолодежи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молодежных проектов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10.07.2018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Поиск партнеров и привлечение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ресурсами.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10.07.2018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Социальное проектирование: Понятие проекта.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проектной идеи. Формирование целей и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 проекта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12.07.2018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Эффективная презентация проекта 17.07.2018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D74" w:rsidRDefault="0051742C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</w:t>
      </w:r>
      <w:bookmarkStart w:id="0" w:name="_GoBack"/>
      <w:bookmarkEnd w:id="0"/>
      <w:r w:rsidR="003F3D74">
        <w:rPr>
          <w:rFonts w:ascii="Times New Roman" w:hAnsi="Times New Roman" w:cs="Times New Roman"/>
          <w:sz w:val="28"/>
          <w:szCs w:val="28"/>
        </w:rPr>
        <w:t>зультат инициации проекта. Техники предварительной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проектной идеи (СВОТ-анализ, SMART-тест)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18.07.2018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Истории успеха. Лучшие практики социально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ориентированных проектов.</w:t>
      </w:r>
    </w:p>
    <w:p w:rsidR="003F3D74" w:rsidRDefault="003F3D74" w:rsidP="003F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19.07.2018</w:t>
      </w:r>
    </w:p>
    <w:p w:rsidR="003F3D74" w:rsidRDefault="003F3D74" w:rsidP="003F3D74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16:00</w:t>
      </w:r>
    </w:p>
    <w:sectPr w:rsidR="003F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85"/>
    <w:rsid w:val="00307E5D"/>
    <w:rsid w:val="003B075D"/>
    <w:rsid w:val="003F3D74"/>
    <w:rsid w:val="0051742C"/>
    <w:rsid w:val="0054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149A2-1A87-4AB5-A58F-C8DBAD3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molg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362</Words>
  <Characters>2068</Characters>
  <Application>Microsoft Office Word</Application>
  <DocSecurity>0</DocSecurity>
  <Lines>17</Lines>
  <Paragraphs>4</Paragraphs>
  <ScaleCrop>false</ScaleCrop>
  <Company>Tularegion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Незнанов Кирилл Андреевич</dc:creator>
  <cp:keywords/>
  <dc:description/>
  <cp:lastModifiedBy>Незнанов Кирилл Андреевич</cp:lastModifiedBy>
  <cp:revision>4</cp:revision>
  <dcterms:created xsi:type="dcterms:W3CDTF">2018-07-04T07:49:00Z</dcterms:created>
  <dcterms:modified xsi:type="dcterms:W3CDTF">2018-07-04T07:54:00Z</dcterms:modified>
</cp:coreProperties>
</file>