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0" w:rsidRPr="00F915E0" w:rsidRDefault="00F915E0" w:rsidP="00F915E0">
      <w:pPr>
        <w:spacing w:before="6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8"/>
          <w:szCs w:val="28"/>
          <w:lang w:eastAsia="ru-RU"/>
        </w:rPr>
      </w:pPr>
      <w:bookmarkStart w:id="0" w:name="_GoBack"/>
      <w:r w:rsidRPr="00F915E0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8"/>
          <w:szCs w:val="28"/>
          <w:lang w:eastAsia="ru-RU"/>
        </w:rPr>
        <w:t>КАК ОРГАНИЗОВАТЬ ДНЕВНОЕ ПРЕБЫВАНИЕ ДЕТЕЙ В УЧРЕЖДЕНИИ БЕЗ СОЗДАНИЯ ЛАГЕРЯ</w:t>
      </w:r>
    </w:p>
    <w:bookmarkEnd w:id="0"/>
    <w:p w:rsidR="00F915E0" w:rsidRPr="00F915E0" w:rsidRDefault="00F915E0" w:rsidP="00F915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32C5985" wp14:editId="277305DB">
            <wp:extent cx="1019175" cy="1257300"/>
            <wp:effectExtent l="0" t="0" r="9525" b="0"/>
            <wp:docPr id="1" name="Рисунок 1" descr="Дарья Ведищ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рья Ведищ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Дарья Ведищева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заместитель директора ГБУК «КЦ "Ивановский"» и ГБУК «КЦ "Вдохновение"» г. Москвы</w:t>
      </w:r>
    </w:p>
    <w:p w:rsidR="00F915E0" w:rsidRPr="00F915E0" w:rsidRDefault="00F915E0" w:rsidP="00F915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2B4616D" wp14:editId="5D0A5548">
            <wp:extent cx="1019175" cy="1257300"/>
            <wp:effectExtent l="0" t="0" r="9525" b="0"/>
            <wp:docPr id="2" name="Рисунок 2" descr="Анна Ти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на Тит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Анна Титова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заместитель начальника отдела по организации работы клубных формирований ГБУК «КЦ "Ивановский"» г. Москвы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пребывание детей в вашем учреждении не расценивалось, как летний лагерь, соблюдайте несколько правил. В рекомендации – подсказки по организации летних занятий и кейсы от коллег. Они вам помогут </w:t>
      </w:r>
      <w:proofErr w:type="gram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заработать и не нарушить</w:t>
      </w:r>
      <w:proofErr w:type="gramEnd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15E0" w:rsidRPr="00F915E0" w:rsidRDefault="00F915E0" w:rsidP="00F915E0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  <w:t>КАК ОТЛИЧИТЬ ГОРОДСКОЙ ЛАГЕРЬ ОТ ДРУГИХ ФОРМАТОВ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Летний отдых детей в городе можно разделить на два основных формата: лагерь и досуговую площадку. К организации лагеря требований больше. В частности, надо соблюдать </w:t>
      </w:r>
      <w:proofErr w:type="spell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"https://vip.1cult.ru/" \l "/document/99/902218028/" </w:instrTex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F915E0">
        <w:rPr>
          <w:rFonts w:ascii="Times New Roman" w:eastAsia="Times New Roman" w:hAnsi="Times New Roman" w:cs="Times New Roman"/>
          <w:color w:val="137900"/>
          <w:sz w:val="28"/>
          <w:szCs w:val="28"/>
          <w:lang w:eastAsia="ru-RU"/>
        </w:rPr>
        <w:t>СанПин</w:t>
      </w:r>
      <w:proofErr w:type="spellEnd"/>
      <w:r w:rsidRPr="00F915E0">
        <w:rPr>
          <w:rFonts w:ascii="Times New Roman" w:eastAsia="Times New Roman" w:hAnsi="Times New Roman" w:cs="Times New Roman"/>
          <w:color w:val="137900"/>
          <w:sz w:val="28"/>
          <w:szCs w:val="28"/>
          <w:lang w:eastAsia="ru-RU"/>
        </w:rPr>
        <w:t xml:space="preserve"> 2.4.4.2599-10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каникул". Основные отличия форматов посмотрите в таблице.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1. </w:t>
      </w: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Чем отличаются форматы летнего отдыха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C5D7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3938"/>
        <w:gridCol w:w="2780"/>
      </w:tblGrid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5D7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5E0" w:rsidRPr="00F915E0" w:rsidRDefault="00F915E0" w:rsidP="00F91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формату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5D7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5E0" w:rsidRPr="00F915E0" w:rsidRDefault="00F915E0" w:rsidP="00F91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Городской лагерь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5D7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5E0" w:rsidRPr="00F915E0" w:rsidRDefault="00F915E0" w:rsidP="00F91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Досуговая площадка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календарный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рабочих дней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пребывания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 часов (с 8-30 до 18-00)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или 6 часов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Обязателен для детей до 10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нужен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Трехразовое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нужно при 4-х часовом дне </w:t>
            </w:r>
            <w:proofErr w:type="gramStart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Двухразовое</w:t>
            </w:r>
            <w:proofErr w:type="gramEnd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6-часовом дне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сопровождение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 медпункт или медкабинет, изолятор. Детей водят на оздоровительные процедуры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медосмотр детей перед зачислением в группу</w:t>
            </w:r>
          </w:p>
        </w:tc>
      </w:tr>
    </w:tbl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заинтересованы оставить ребенка в учреждении культуры на весь рабочий день. Но если вы заключите с родителем договор на пребывание ребенка с 10-00 до 18-00, вы должны обеспечить ему питание, сон и прочее. Поэтому лучше разбить пребывание детей на две части – творческую мастерскую с 10-00 до 14-00 и любительское объединение с 15-00 до 18-00. Такой проект несколько лет назад был запущен в некоторых московских учреждениях культуры совместно с «</w:t>
      </w:r>
      <w:proofErr w:type="spell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Мосгортуром</w:t>
      </w:r>
      <w:proofErr w:type="spellEnd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«</w:t>
      </w:r>
      <w:proofErr w:type="spell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Мосгортур</w:t>
      </w:r>
      <w:proofErr w:type="spellEnd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оказал учреждениям методическую поддержку, объяснил, как соблюдать нормы закона и не считаться лагерем.</w:t>
      </w:r>
    </w:p>
    <w:p w:rsidR="00F915E0" w:rsidRPr="00F915E0" w:rsidRDefault="00F915E0" w:rsidP="00F915E0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  <w:t>КАКИЕ ТРЕБОВАНИЯ К ОРГАНИЗАЦИИ ОТДЫХА СОБЛЮДАТЬ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организуете городской лагерь, соблюдайте требования из таблицы 2.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2. </w:t>
      </w: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организации лагеря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C5D7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6748"/>
      </w:tblGrid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5D7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5E0" w:rsidRPr="00F915E0" w:rsidRDefault="00F915E0" w:rsidP="00F91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C5D7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5E0" w:rsidRPr="00F915E0" w:rsidRDefault="00F915E0" w:rsidP="00F915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календарный день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7-17 лет</w:t>
            </w:r>
          </w:p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 часов (с 8-30 до 18-00)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8.30 до 18.00 с обязательной организацией дневного сна (для детей до 10лет в соответствии с требованиями </w:t>
            </w:r>
            <w:proofErr w:type="spellStart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5E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Трехразовое полноценное питание (рацион питания </w:t>
            </w: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согласовывается с территориальным управлением </w:t>
            </w:r>
            <w:proofErr w:type="spellStart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(10-ти или 14-ти дневное меню)</w:t>
            </w:r>
            <w:proofErr w:type="gramEnd"/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Медицинское сопровождение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обеспечение и оздоровительные процедуры на протяжении все смены. Медпункт и изолятор </w:t>
            </w:r>
            <w:proofErr w:type="gramStart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</w:t>
            </w:r>
            <w:proofErr w:type="gramEnd"/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15E0" w:rsidRPr="00F915E0" w:rsidTr="00F91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EF3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5E0" w:rsidRPr="00F915E0" w:rsidRDefault="00F915E0" w:rsidP="00F915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надо чередовать с активным отдыхом и спортивными мероприятиями.</w:t>
            </w:r>
          </w:p>
        </w:tc>
      </w:tr>
    </w:tbl>
    <w:p w:rsidR="00F915E0" w:rsidRPr="00F915E0" w:rsidRDefault="00F915E0" w:rsidP="00F915E0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  <w:t>КАКОЙ ДОГОВОР ЗАКЛЮЧИТЬ С РОДИТЕЛЯМИ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ТЦ «Ивановский» с родителями заключают договор на участие в творческой мастерской. В нем есть три отличия от обычного договора на студии.</w:t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Первое.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договоре мы фиксируем какие-то новые категории, которые у нас появляются именно в лагере: </w:t>
      </w:r>
      <w:proofErr w:type="spellStart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тимлидер</w:t>
      </w:r>
      <w:proofErr w:type="spellEnd"/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лектор, ведущий мастер-классов. В обычном клубном формировании есть только один руководитель, который ведет занятия. А в творческой мастерской появляется несколько людей.</w:t>
      </w:r>
    </w:p>
    <w:p w:rsidR="00F915E0" w:rsidRPr="00F915E0" w:rsidRDefault="00F915E0" w:rsidP="00F915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0769E52" wp14:editId="11A4A79A">
            <wp:extent cx="5495925" cy="7791450"/>
            <wp:effectExtent l="0" t="0" r="9525" b="0"/>
            <wp:docPr id="3" name="-915383" descr="https://vip.1cult.ru/system/content/image/60/1/-9153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5383" descr="https://vip.1cult.ru/system/content/image/60/1/-91538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Второе.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договоре четко прописано, как организованы выезды, в каком формате, за что отвечает учреждение и прочее.</w:t>
      </w:r>
    </w:p>
    <w:p w:rsidR="00F915E0" w:rsidRPr="00F915E0" w:rsidRDefault="00F915E0" w:rsidP="00F915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4BE8380" wp14:editId="4BC7CD6B">
            <wp:extent cx="5476875" cy="7762875"/>
            <wp:effectExtent l="0" t="0" r="9525" b="9525"/>
            <wp:docPr id="4" name="-915384" descr="https://vip.1cult.ru/system/content/image/60/1/-9153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5384" descr="https://vip.1cult.ru/system/content/image/60/1/-91538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4B206EE4" wp14:editId="364B05AF">
            <wp:extent cx="5514975" cy="3324225"/>
            <wp:effectExtent l="0" t="0" r="9525" b="9525"/>
            <wp:docPr id="5" name="-915385" descr="https://vip.1cult.ru/system/content/image/60/1/-915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5385" descr="https://vip.1cult.ru/system/content/image/60/1/-91538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Третье.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договоре о творческой мастерской включены правила поведения. Родитель расписывается в том, что ребенок не может сам покидать учреждение и прочее.</w:t>
      </w:r>
    </w:p>
    <w:p w:rsidR="00F915E0" w:rsidRPr="00F915E0" w:rsidRDefault="00F915E0" w:rsidP="00F915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5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725D0C7" wp14:editId="00C76A11">
            <wp:extent cx="5534025" cy="7772400"/>
            <wp:effectExtent l="0" t="0" r="9525" b="0"/>
            <wp:docPr id="6" name="-915386" descr="https://vip.1cult.ru/system/content/image/60/1/-9153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5386" descr="https://vip.1cult.ru/system/content/image/60/1/-915386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0" w:rsidRPr="00F915E0" w:rsidRDefault="00F915E0" w:rsidP="00F91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3A" w:rsidRPr="00F915E0" w:rsidRDefault="00F915E0" w:rsidP="00F915E0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«Как организовать дневное пребывание детей в учреждении без создания лагеря». Д. Ведищева, А. Титова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© Материал из Справочной системы «Культура».</w:t>
      </w:r>
      <w:r w:rsidRPr="00F9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8A2B3A" w:rsidRPr="00F9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6"/>
    <w:rsid w:val="008A2B3A"/>
    <w:rsid w:val="00E848F6"/>
    <w:rsid w:val="00F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9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04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031058">
                  <w:marLeft w:val="0"/>
                  <w:marRight w:val="0"/>
                  <w:marTop w:val="300"/>
                  <w:marBottom w:val="150"/>
                  <w:divBdr>
                    <w:top w:val="single" w:sz="6" w:space="8" w:color="F8F5E7"/>
                    <w:left w:val="single" w:sz="6" w:space="15" w:color="F8F5E7"/>
                    <w:bottom w:val="single" w:sz="6" w:space="8" w:color="F8F5E7"/>
                    <w:right w:val="single" w:sz="6" w:space="31" w:color="F8F5E7"/>
                  </w:divBdr>
                  <w:divsChild>
                    <w:div w:id="765930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2019-02-22T09:26:00Z</dcterms:created>
  <dcterms:modified xsi:type="dcterms:W3CDTF">2019-02-22T09:29:00Z</dcterms:modified>
</cp:coreProperties>
</file>