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8" w:rsidRPr="000B1058" w:rsidRDefault="000B1058" w:rsidP="000B10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32"/>
          <w:szCs w:val="66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kern w:val="36"/>
          <w:sz w:val="32"/>
          <w:szCs w:val="66"/>
          <w:lang w:eastAsia="ru-RU"/>
        </w:rPr>
        <w:t xml:space="preserve">Как организовать профилактику </w:t>
      </w:r>
      <w:proofErr w:type="spellStart"/>
      <w:r w:rsidRPr="000B1058">
        <w:rPr>
          <w:rFonts w:ascii="Arial" w:eastAsia="Times New Roman" w:hAnsi="Arial" w:cs="Arial"/>
          <w:b/>
          <w:bCs/>
          <w:color w:val="252525"/>
          <w:spacing w:val="-1"/>
          <w:kern w:val="36"/>
          <w:sz w:val="32"/>
          <w:szCs w:val="66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b/>
          <w:bCs/>
          <w:color w:val="252525"/>
          <w:spacing w:val="-1"/>
          <w:kern w:val="36"/>
          <w:sz w:val="32"/>
          <w:szCs w:val="66"/>
          <w:lang w:eastAsia="ru-RU"/>
        </w:rPr>
        <w:t> в учреждении культуры</w:t>
      </w:r>
    </w:p>
    <w:p w:rsid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76D"/>
          <w:sz w:val="27"/>
          <w:szCs w:val="27"/>
          <w:lang w:eastAsia="ru-RU"/>
        </w:rPr>
      </w:pP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76D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50576D"/>
          <w:sz w:val="21"/>
          <w:szCs w:val="21"/>
          <w:lang w:eastAsia="ru-RU"/>
        </w:rPr>
        <w:t>Павел </w:t>
      </w:r>
      <w:proofErr w:type="spellStart"/>
      <w:r w:rsidRPr="000B1058">
        <w:rPr>
          <w:rFonts w:ascii="Arial" w:eastAsia="Times New Roman" w:hAnsi="Arial" w:cs="Arial"/>
          <w:b/>
          <w:bCs/>
          <w:color w:val="50576D"/>
          <w:sz w:val="21"/>
          <w:szCs w:val="21"/>
          <w:lang w:eastAsia="ru-RU"/>
        </w:rPr>
        <w:t>Хлопин</w:t>
      </w:r>
      <w:proofErr w:type="spellEnd"/>
      <w:r w:rsidRPr="000B1058">
        <w:rPr>
          <w:rFonts w:ascii="Arial" w:eastAsia="Times New Roman" w:hAnsi="Arial" w:cs="Arial"/>
          <w:b/>
          <w:bCs/>
          <w:color w:val="50576D"/>
          <w:sz w:val="21"/>
          <w:szCs w:val="21"/>
          <w:lang w:eastAsia="ru-RU"/>
        </w:rPr>
        <w:t xml:space="preserve"> </w:t>
      </w:r>
      <w:r w:rsidRPr="000B1058">
        <w:rPr>
          <w:rFonts w:ascii="Arial" w:eastAsia="Times New Roman" w:hAnsi="Arial" w:cs="Arial"/>
          <w:color w:val="50576D"/>
          <w:sz w:val="21"/>
          <w:szCs w:val="21"/>
          <w:lang w:eastAsia="ru-RU"/>
        </w:rPr>
        <w:t>директор ГБУК г. Москвы «Центр культуры и искусства "Меридиан"»</w:t>
      </w:r>
    </w:p>
    <w:p w:rsidR="000B1058" w:rsidRPr="000B1058" w:rsidRDefault="000B1058" w:rsidP="000B105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42D63"/>
          <w:spacing w:val="1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aps/>
          <w:color w:val="242D63"/>
          <w:spacing w:val="12"/>
          <w:sz w:val="21"/>
          <w:szCs w:val="21"/>
          <w:lang w:eastAsia="ru-RU"/>
        </w:rPr>
        <w:t>РЕКОМЕНДАЦИИ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b/>
          <w:bCs/>
          <w:spacing w:val="-4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spacing w:val="-4"/>
          <w:sz w:val="21"/>
          <w:szCs w:val="21"/>
          <w:lang w:eastAsia="ru-RU"/>
        </w:rPr>
        <w:t xml:space="preserve">Как организовать профилактику </w:t>
      </w:r>
      <w:proofErr w:type="spellStart"/>
      <w:r w:rsidRPr="000B1058">
        <w:rPr>
          <w:rFonts w:ascii="Arial" w:eastAsia="Times New Roman" w:hAnsi="Arial" w:cs="Arial"/>
          <w:b/>
          <w:bCs/>
          <w:spacing w:val="-4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b/>
          <w:bCs/>
          <w:spacing w:val="-4"/>
          <w:sz w:val="21"/>
          <w:szCs w:val="21"/>
          <w:lang w:eastAsia="ru-RU"/>
        </w:rPr>
        <w:t xml:space="preserve"> в учреждении культуры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sz w:val="21"/>
          <w:szCs w:val="21"/>
          <w:lang w:eastAsia="ru-RU"/>
        </w:rPr>
        <w:t>Найти</w:t>
      </w:r>
    </w:p>
    <w:p w:rsidR="000B1058" w:rsidRPr="000B1058" w:rsidRDefault="000B1058" w:rsidP="000B10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vanish/>
          <w:sz w:val="21"/>
          <w:szCs w:val="21"/>
          <w:lang w:eastAsia="ru-RU"/>
        </w:rPr>
        <w:t>Конец формы</w:t>
      </w:r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anchor="/document/16/65652/tit1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подготовить акт о профилактических мерах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anchor="/document/16/65652/tit2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Издайте приказ о профилактических мерах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anchor="/document/16/65652/tit3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Исправьте а</w:t>
        </w:r>
        <w:proofErr w:type="gramStart"/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кт в сл</w:t>
        </w:r>
        <w:proofErr w:type="gramEnd"/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учае введения режима ЧС или изоляции 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anchor="/document/16/65652/tit4/" w:history="1">
        <w:r w:rsidRPr="000B105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Издайте приказ о начале работы, когда снимут ограничения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anchor="/document/16/65652/tit5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организовать санитарно-бытовые помещения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anchor="/document/16/65652/tit6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провести внеплановый инструктаж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2" w:anchor="/document/16/65652/tit7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разделить работников в учреждении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anchor="/document/16/65652/tit8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сообщить посетителям о ситуации и принимаемых мерах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anchor="/document/16/65652/tit9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носить маски в учреждении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5" w:anchor="/document/16/65652/tit10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Как измерять температуру работникам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6" w:anchor="/document/16/65652/tit11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 xml:space="preserve">Что делать, если у работника выявили симптомы </w:t>
        </w:r>
        <w:proofErr w:type="spellStart"/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коронавируса</w:t>
        </w:r>
        <w:proofErr w:type="spellEnd"/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7" w:anchor="/document/16/65652/see-also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См. также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8" w:anchor="/document/16/65652/forms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Шаблоны</w:t>
        </w:r>
      </w:hyperlink>
    </w:p>
    <w:p w:rsidR="000B1058" w:rsidRPr="000B1058" w:rsidRDefault="000B1058" w:rsidP="000B10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hyperlink r:id="rId19" w:anchor="/document/16/65652/handbook/" w:history="1">
        <w:r w:rsidRPr="000B1058">
          <w:rPr>
            <w:rFonts w:ascii="Arial" w:eastAsia="Times New Roman" w:hAnsi="Arial" w:cs="Arial"/>
            <w:color w:val="444444"/>
            <w:sz w:val="21"/>
            <w:szCs w:val="21"/>
            <w:u w:val="single"/>
            <w:lang w:eastAsia="ru-RU"/>
          </w:rPr>
          <w:t>Справочники</w:t>
        </w:r>
      </w:hyperlink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Чтобы организовать профилактику </w:t>
      </w:r>
      <w:proofErr w:type="spellStart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 в учреждении культуры: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0" w:anchor="/document/16/65652/dfasfrn5b1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подготовьте локальный акт о профилактических мерах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1" w:anchor="/document/16/65652/dfasvlvpti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подготовьте санитарно-бытовые помещения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2" w:anchor="/document/16/65652/dfas5u2zh2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проведите внеплановый инструктаж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3" w:anchor="/document/16/65652/dfasek42os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разделите работников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4" w:anchor="/document/16/65652/dfas6qg1ft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сообщите посетителям о ситуации и принимаемых мерах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5" w:anchor="/document/16/65652/dfas7k1npm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носите маски в учреждении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6" w:anchor="/document/16/65652/dfasl28gw7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измеряйте температуру тела работников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hyperlink r:id="rId27" w:anchor="/document/16/65652/dfasoxncmm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отправляйте заболевших домой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.</w:t>
      </w:r>
    </w:p>
    <w:p w:rsidR="000B1058" w:rsidRPr="000B1058" w:rsidRDefault="000B1058" w:rsidP="000B105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Как подготовить акт о профилактических мерах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В связи с пандемией коронавирусной инфекции руководство учреждения культуры должно оперативно выпускать внутренние нормативно-правовые акты. Эти акты распределяют и закрепляют ответственность за меры, направленные учредителем, между сотрудниками.</w:t>
      </w:r>
    </w:p>
    <w:p w:rsidR="000B1058" w:rsidRPr="000B1058" w:rsidRDefault="000B1058" w:rsidP="000B105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Издайте приказ о профилактических мерах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Меры по ограничению допуска, отмене мероприятий, переводу на удаленную работу и т. д. сейчас меняются и дорабатываются каждый день. Вы должны их отслеживать. Чтобы официально обосновать все профилактические мероприятия, разработайте специальный приказ или распоряжение. В приказе укажите все меры, которые утвердили для профилактики вируса в организации, и ответственных за мероприятия лиц. Посмотрите конструктор, с помощью которого вы сможете подготовить необходимый локальный правовой акт.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Исправьте а</w:t>
      </w:r>
      <w:proofErr w:type="gramStart"/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кт в сл</w:t>
      </w:r>
      <w:proofErr w:type="gramEnd"/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учае введения режима ЧС или изоляции 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В большинстве регионов ввели и еще не отменили до конца режим повышенной готовности и самоизоляции по аналогии с Москвой и Московской областью. Поэтому если в вашем регионе объявлены или возобновлены карантинные меры, проверьте это по </w:t>
      </w:r>
      <w:hyperlink r:id="rId28" w:anchor="/document/117/54264/" w:tooltip="" w:history="1">
        <w:r w:rsidRPr="000B1058">
          <w:rPr>
            <w:rFonts w:ascii="Arial" w:eastAsia="Times New Roman" w:hAnsi="Arial" w:cs="Arial"/>
            <w:color w:val="0047B3"/>
            <w:spacing w:val="-2"/>
            <w:sz w:val="21"/>
            <w:szCs w:val="21"/>
            <w:u w:val="single"/>
            <w:lang w:eastAsia="ru-RU"/>
          </w:rPr>
          <w:t>справочнику</w:t>
        </w:r>
      </w:hyperlink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 и внесите в локальный акт дополнительные изменения (см. пример для Москвы).</w:t>
      </w:r>
    </w:p>
    <w:p w:rsidR="000B1058" w:rsidRPr="000B1058" w:rsidRDefault="000B1058" w:rsidP="000B105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Издайте приказ о начале работы, когда снимут ограничения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Если ваше учреждение возвращается к работе с 12 мая или с даты, которую определил руководитель, желательно издать приказ по основной деятельности. В приказе или приложениях к нему определите сотрудников, которые должны выйти на работу и тех, кто продолжил трудиться на </w:t>
      </w:r>
      <w:proofErr w:type="spellStart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удаленке</w:t>
      </w:r>
      <w:proofErr w:type="spellEnd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. С приказом ознакомьте всех сотрудников компании тем способом, которым договорились уведомлять их о необходимости приступить к работе в обычном режиме. 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Как организовать санитарно-бытовые помещения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lastRenderedPageBreak/>
        <w:t xml:space="preserve">Для профилактики </w:t>
      </w:r>
      <w:proofErr w:type="spellStart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 и других вирусных и инфекционных заболеваний подготовьте санитарно-бытовые помещения. Для этого разместите информационные материалы для работников в общедоступных местах, примите дополнительные меры по уборке и дезинфекции помещений, используйте дополнительные средства гигиены.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Разработайте для сотрудников информационные материалы о правилах поведения в условиях риска заразиться </w:t>
      </w:r>
      <w:proofErr w:type="spellStart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коронавирусом</w:t>
      </w:r>
      <w:proofErr w:type="spellEnd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 и гриппом, например, памятки и инструкции. Разместите информационные материалы в уголке охраны труда, а также в местах скопления людей, например, в туалете, комнате приема пищи и отдыха. 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 xml:space="preserve">Рисунок. Пример памятки </w:t>
      </w:r>
      <w:proofErr w:type="spellStart"/>
      <w:r w:rsidRPr="000B1058">
        <w:rPr>
          <w:rFonts w:ascii="Arial" w:eastAsia="Times New Roman" w:hAnsi="Arial" w:cs="Arial"/>
          <w:color w:val="222222"/>
          <w:spacing w:val="-2"/>
          <w:sz w:val="21"/>
          <w:szCs w:val="21"/>
          <w:lang w:eastAsia="ru-RU"/>
        </w:rPr>
        <w:t>Роспотребнадзора</w:t>
      </w:r>
      <w:proofErr w:type="spellEnd"/>
    </w:p>
    <w:p w:rsidR="000B1058" w:rsidRPr="000B1058" w:rsidRDefault="000B1058" w:rsidP="000B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4B7C6B1E" wp14:editId="2002C7FB">
            <wp:extent cx="5940425" cy="4205111"/>
            <wp:effectExtent l="0" t="0" r="3175" b="5080"/>
            <wp:docPr id="1" name="Рисунок 1" descr="https://vip.1cult.ru/system/content/image/60/1/-192551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cult.ru/system/content/image/60/1/-19255126/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58" w:rsidRPr="000B1058" w:rsidRDefault="000B1058" w:rsidP="000B1058">
      <w:pPr>
        <w:pStyle w:val="a5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Организуйте регулярную уборку туалета, это позволит снизить риск размножения инфекции. Проконтролируйте, чтобы бытовые поверхности, технику, мышь от компьютера и клавиатуру чаще протирали дезинфицирующими средствами.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Обеспечьте качественную уборку помещений с дезинфицирующими средствами, уделите особое внимание дезинфекции дверных ручек, выключателей, поручней, перил, контактных поверхностей – столов и стульев, оргтехники. Используйте в помещениях оборудование по обеззараживанию воздуха. Также организуйте их проветривание каждый час.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Установите кратность ежедневной уборки в рабочие дни с применением дезинфицирующих средств. Например:</w:t>
      </w:r>
    </w:p>
    <w:p w:rsidR="000B1058" w:rsidRPr="000B1058" w:rsidRDefault="000B1058" w:rsidP="000B1058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дверные ручки, кассовые аппараты – каждый час;</w:t>
      </w:r>
    </w:p>
    <w:p w:rsidR="000B1058" w:rsidRPr="000B1058" w:rsidRDefault="000B1058" w:rsidP="000B1058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полы в помещениях – два раза в день, утром и вечером;</w:t>
      </w:r>
    </w:p>
    <w:p w:rsidR="000B1058" w:rsidRPr="000B1058" w:rsidRDefault="000B1058" w:rsidP="000B1058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уборка и дезинфекция туалетных комнат – три раза в день.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Обрабатывайте дверные ручки. Если делать это, то заболеваемость снижается в несколько раз. Кроме того, вирусы боятся обычных спиртовых растворов.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Используйте в столовой одноразовую посуду или дезинфицируйте ее. Запретите прием пищи на рабочих местах, пищу работники должны принимать только в специально отведенной комнате. Если такого помещения нет – выделите его, проверьте, что там есть раковина для мытья рук.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Сделайте месячный неснижаемый запас дезинфицирующих сре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дств дл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 уборки помещений и обработки рук сотрудников, а также пятидневный запас средств индивидуальной защиты органов дыхания на случай выявления лиц с признаками инфекционного заболевания – масок, респираторов. 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Рекомендую отказаться от сушилок в санитарно-бытовых помещениях. Они способствуют размножению бактерий и вирусов. Вместо сушилок разместите в помещениях одноразовые полотенца и дополнительные дезинфицирующие средства для рук.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Разместите на входе в здание установки для гигиены рук – диспенсеры для рук со спиртовыми растворами. Определите количество установок с учетом количества пользователей так, чтобы сократить время ожидания до минимума (</w:t>
      </w:r>
      <w:hyperlink r:id="rId30" w:anchor="/document/99/564647638/ZAP2GAK3GC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рекомендации ВОЗ от 01.04.2020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31" w:anchor="/document/99/564631657/ZAP2HVE3NT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рекомендации </w:t>
        </w:r>
        <w:proofErr w:type="spellStart"/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Роспотребнадзора</w:t>
        </w:r>
        <w:proofErr w:type="spellEnd"/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от 07.04.2020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Обязательно установки нужно разместить на входе в общественные здания или частные коммерческие объекты, например офисные здания. Дополнительно разместите установки для гигиены рук, где работники надевают или снимают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СИЗ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в столовых и других общественных местах. Выполнять гигиену рук необходимо при смене перчаток, перед приготовлением и приемом пищи, а также после посещения туалета (</w:t>
      </w:r>
      <w:hyperlink r:id="rId32" w:anchor="/document/99/564647638/ZAP26MM3GE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7 рекомендаций ВОЗ от 01.04.2020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есть вероятность скопления людей в одном месте, наклейте специальные разделительные полосы. По возможности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закупите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раздайте сотрудникам:</w:t>
      </w:r>
    </w:p>
    <w:p w:rsidR="000B1058" w:rsidRPr="000B1058" w:rsidRDefault="000B1058" w:rsidP="000B1058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одноразовые или многоразовые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медмаски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маски-респираторы из расчета 105 процентов численности на 30 суток (</w:t>
      </w:r>
      <w:hyperlink r:id="rId33" w:anchor="/document/99/564647702/ZAP23TS3DB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3.3 рекомендаций Правительства от 31.03.2020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0B1058" w:rsidRPr="000B1058" w:rsidRDefault="000B1058" w:rsidP="000B1058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спиртовые салфетки для оргтехники;</w:t>
      </w:r>
    </w:p>
    <w:p w:rsidR="000B1058" w:rsidRPr="000B1058" w:rsidRDefault="000B1058" w:rsidP="000B1058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спреи-антисептики для обработки поверхностей.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Обеспечьте масками или полумасками типа ЗМ и защитными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медкомбинезонами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персонал охраны организации (</w:t>
      </w:r>
      <w:hyperlink r:id="rId34" w:anchor="/document/99/564647702/ZAP2QE83LJ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3.2 рекомендаций Правительства от 31.03.2020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0B1058" w:rsidRPr="000B1058" w:rsidRDefault="000B1058" w:rsidP="000B1058">
      <w:pPr>
        <w:pStyle w:val="3"/>
        <w:spacing w:before="0" w:line="240" w:lineRule="auto"/>
        <w:rPr>
          <w:rFonts w:ascii="Arial" w:eastAsia="Times New Roman" w:hAnsi="Arial" w:cs="Arial"/>
          <w:caps/>
          <w:color w:val="222222"/>
          <w:spacing w:val="17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0B1058">
        <w:rPr>
          <w:rFonts w:ascii="Arial" w:eastAsia="Times New Roman" w:hAnsi="Arial" w:cs="Arial"/>
          <w:caps/>
          <w:color w:val="222222"/>
          <w:spacing w:val="17"/>
          <w:sz w:val="21"/>
          <w:szCs w:val="21"/>
          <w:lang w:eastAsia="ru-RU"/>
        </w:rPr>
        <w:t>СИТУАЦИЯ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какие дезинфицирующие средства использовать для профилактики </w:t>
      </w:r>
      <w:proofErr w:type="spellStart"/>
      <w:r w:rsidRPr="000B105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коронавируса</w:t>
      </w:r>
      <w:proofErr w:type="spellEnd"/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качестве кожных антисептиков и для обработки небольших по площади поверхностей используйте средства, которые содержат:</w:t>
      </w:r>
    </w:p>
    <w:p w:rsidR="000B1058" w:rsidRPr="000B1058" w:rsidRDefault="000B1058" w:rsidP="000B1058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изопропиловый спирт в концентрации не менее 70 процентов по массе;</w:t>
      </w:r>
    </w:p>
    <w:p w:rsidR="000B1058" w:rsidRPr="000B1058" w:rsidRDefault="000B1058" w:rsidP="000B1058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этиловый спирт в концентрации не менее 75 процентов по массе.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дезинфекции поверхностей используйте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хлорактивные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кислородактивные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средства.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Хлорактивные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средства:</w:t>
      </w:r>
    </w:p>
    <w:p w:rsidR="000B1058" w:rsidRPr="000B1058" w:rsidRDefault="000B1058" w:rsidP="000B1058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натриевая соль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дихлоризоциануровой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кислоты – в концентрации активного хлора в рабочем растворе не менее 0,06 процента;</w:t>
      </w:r>
    </w:p>
    <w:p w:rsidR="000B1058" w:rsidRPr="000B1058" w:rsidRDefault="000B1058" w:rsidP="000B1058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хлорамин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в концентрации активного хлора в рабочем растворе не менее 3,0 процента.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Кислородактивные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средства:</w:t>
      </w:r>
    </w:p>
    <w:p w:rsidR="000B1058" w:rsidRPr="000B1058" w:rsidRDefault="000B1058" w:rsidP="000B1058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перекись водорода в концентрации не менее 3,0 процента;</w:t>
      </w:r>
    </w:p>
    <w:p w:rsidR="000B1058" w:rsidRPr="000B1058" w:rsidRDefault="000B1058" w:rsidP="000B1058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катионные поверхностно-активные вещества (КПАВ) – четвертичные аммониевые соединения в концентрации в рабочем растворе не менее 0,5 процента;</w:t>
      </w:r>
    </w:p>
    <w:p w:rsidR="000B1058" w:rsidRPr="000B1058" w:rsidRDefault="000B1058" w:rsidP="000B1058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третичные амины в концентрации в рабочем растворе не менее 0,05 процента;</w:t>
      </w:r>
    </w:p>
    <w:p w:rsidR="000B1058" w:rsidRPr="000B1058" w:rsidRDefault="000B1058" w:rsidP="000B1058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полимерные производные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гуанидина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концентрации в рабочем растворе не менее 0,2 процента.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активного вещества указано в инструкции по применению дезинфицирующего средства.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Рекомендации, какие дезинфицирующие средства использовать для профилактики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указаны в </w:t>
      </w:r>
      <w:hyperlink r:id="rId35" w:anchor="/document/99/564313580/ZAP2R0K3LQ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письме </w:t>
        </w:r>
        <w:proofErr w:type="spellStart"/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Роспотребнадзора</w:t>
        </w:r>
        <w:proofErr w:type="spellEnd"/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от 23.01.2020 № 02/770-2020-32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B1058" w:rsidRPr="000B1058" w:rsidRDefault="000B1058" w:rsidP="000B1058">
      <w:pPr>
        <w:pStyle w:val="3"/>
        <w:spacing w:before="0" w:line="240" w:lineRule="auto"/>
        <w:rPr>
          <w:rFonts w:ascii="Arial" w:eastAsia="Times New Roman" w:hAnsi="Arial" w:cs="Arial"/>
          <w:caps/>
          <w:color w:val="222222"/>
          <w:spacing w:val="17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0B1058">
        <w:rPr>
          <w:rFonts w:ascii="Arial" w:eastAsia="Times New Roman" w:hAnsi="Arial" w:cs="Arial"/>
          <w:caps/>
          <w:color w:val="222222"/>
          <w:spacing w:val="17"/>
          <w:sz w:val="21"/>
          <w:szCs w:val="21"/>
          <w:lang w:eastAsia="ru-RU"/>
        </w:rPr>
        <w:t>СИТУАЦИЯ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как водителю обрабатывать руки в связи с </w:t>
      </w:r>
      <w:proofErr w:type="spellStart"/>
      <w:r w:rsidRPr="000B10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коронавирусом</w:t>
      </w:r>
      <w:proofErr w:type="spellEnd"/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Водители могут обрабатывать руки любыми средствами для дезинфекции – спиртосодержащими гелями или растворами, различными антисептиками, бактерицидными салфетками.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 водителям следует обрабатывать и салон автомобиля, особенно места, которых часто касаются:</w:t>
      </w:r>
    </w:p>
    <w:p w:rsidR="000B1058" w:rsidRPr="000B1058" w:rsidRDefault="000B1058" w:rsidP="000B1058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руль;</w:t>
      </w:r>
    </w:p>
    <w:p w:rsidR="000B1058" w:rsidRPr="000B1058" w:rsidRDefault="000B1058" w:rsidP="000B1058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рычаг КПП и стояночного тормоза;</w:t>
      </w:r>
    </w:p>
    <w:p w:rsidR="000B1058" w:rsidRPr="000B1058" w:rsidRDefault="000B1058" w:rsidP="000B1058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ручки открывания дверей;</w:t>
      </w:r>
    </w:p>
    <w:p w:rsidR="000B1058" w:rsidRPr="000B1058" w:rsidRDefault="000B1058" w:rsidP="000B1058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клавиши стеклоподъемников;</w:t>
      </w:r>
    </w:p>
    <w:p w:rsidR="000B1058" w:rsidRPr="000B1058" w:rsidRDefault="000B1058" w:rsidP="000B1058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экраны мультимедийных систем и т. д.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того, салон автомобиля следует регулярно проветривать.</w:t>
      </w:r>
    </w:p>
    <w:p w:rsidR="000B1058" w:rsidRPr="000B1058" w:rsidRDefault="000B1058" w:rsidP="000B1058">
      <w:pPr>
        <w:pStyle w:val="2"/>
        <w:spacing w:before="0" w:line="240" w:lineRule="auto"/>
        <w:rPr>
          <w:rFonts w:ascii="Arial" w:eastAsia="Times New Roman" w:hAnsi="Arial" w:cs="Arial"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52525"/>
          <w:spacing w:val="-1"/>
          <w:sz w:val="21"/>
          <w:szCs w:val="21"/>
          <w:lang w:eastAsia="ru-RU"/>
        </w:rPr>
        <w:t>Как провести внеплановый инструктаж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Проведите внеплановый инструктаж. Чтобы провести такой инструктаж, достаточно решения руководителя.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есть возможность, откажитесь от общего сбора работников, так как скопление людей в одном месте увеличит риск распространения инфекции и вирусов. Например, можно ознакомить работников через интернет с информацией о безопасном поведении в условиях риска заразиться вирусной инфекцией. Для этого отправьте информацию на электронную почту или выложите ее на корпоративном сайте.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инструктаже дайте определение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коронавирусу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объясните работникам, что специальных лекарств и вакцин еще не существует. Назовите первые симптомы вируса или инфекции. К ним относятся повышенная утомляемость и температура, заложенность носа, чихание, кашель, боль в горле и мышцах, ощущение тяжести в грудной клетке. Сообщите работникам, что при появлении симптомов необходимо обратиться к врачу, вызвав его на дом. Не нужно ходить в больницу лично или заниматься самолечением.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Далее обозначьте правила предосторожности, которые могут быть эффективны при любом вирусе и инфекции. Развесьте по учреждению в общедоступных местах памятки, например от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как мыть руки, почему надо не ходить больным на работу и т. д.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Рисунок. Официальная памятка Минздрава</w:t>
      </w:r>
    </w:p>
    <w:p w:rsidR="000B1058" w:rsidRDefault="000B1058" w:rsidP="000B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D5E252C" wp14:editId="055835CA">
            <wp:extent cx="3581400" cy="5066052"/>
            <wp:effectExtent l="0" t="0" r="0" b="1270"/>
            <wp:docPr id="2" name="Рисунок 2" descr="https://vip.1cult.ru/system/content/image/60/1/-192551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cult.ru/system/content/image/60/1/-19255132/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80" cy="50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58" w:rsidRPr="000B1058" w:rsidRDefault="000B1058" w:rsidP="000B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58" w:rsidRDefault="000B1058" w:rsidP="000B1058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  <w:lastRenderedPageBreak/>
        <w:t>СИТУАЦИЯ</w:t>
      </w:r>
    </w:p>
    <w:p w:rsidR="000B1058" w:rsidRPr="000B1058" w:rsidRDefault="000B1058" w:rsidP="000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как накажут за несоблюдение мер профилактики по </w:t>
      </w:r>
      <w:proofErr w:type="spellStart"/>
      <w:r w:rsidRPr="000B10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коронавирусу</w:t>
      </w:r>
      <w:proofErr w:type="spellEnd"/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не выполнять требования санитарно-эпидемиологических правил по профилактике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например, постановления главного санитарного врача или предписания, которое выдал организации санитарный инспектор,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Минимальное наказание грозит, если никто не пострадал. В этом случае грозит штраф по </w:t>
      </w:r>
      <w:hyperlink r:id="rId37" w:anchor="/document/99/564567956/ZAP290I3JN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части 2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6.3 КоАП:</w:t>
      </w:r>
    </w:p>
    <w:p w:rsidR="000B1058" w:rsidRPr="000B1058" w:rsidRDefault="000B1058" w:rsidP="000B1058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 15 000 до 40 000 руб. – для обычных граждан. Например,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столько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могут оштрафовать работника, который вернулся из-за границы и не соблюдает режим самоизоляции (</w:t>
      </w:r>
      <w:hyperlink r:id="rId38" w:anchor="/document/99/564476866/XA00M2U2M0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2.3 постановления главного санитарного врача от 18.03.2020 № 7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0B1058" w:rsidRPr="000B1058" w:rsidRDefault="000B1058" w:rsidP="000B1058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50 000 до 150 000 руб. – для должностных лиц (</w:t>
      </w:r>
      <w:hyperlink r:id="rId39" w:anchor="/document/99/564463922/ZAP2FUM3FE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1.3 постановления главного санитарного врача от 13.03.2020 № 6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0B1058" w:rsidRPr="000B1058" w:rsidRDefault="000B1058" w:rsidP="000B1058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200 000 до 500 000 руб. либо приостановление деятельности до 90 суток для организаций.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Выше наказание, если в результате нарушения пострадал или погиб человек, но нет состава уголовного преступления (</w:t>
      </w:r>
      <w:hyperlink r:id="rId40" w:anchor="/document/99/564567956/ZAP24183CM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ч. 3 ст. 6.3 КоАП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:rsidR="000B1058" w:rsidRPr="000B1058" w:rsidRDefault="000B1058" w:rsidP="000B1058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 150 000 до 300 000 руб. – штраф для обычных граждан;</w:t>
      </w:r>
    </w:p>
    <w:p w:rsidR="000B1058" w:rsidRPr="000B1058" w:rsidRDefault="000B1058" w:rsidP="000B1058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150 000 до 300 000 руб. – штраф либо дисквалификация от одного года до трех лет для должностных лиц;</w:t>
      </w:r>
    </w:p>
    <w:p w:rsidR="000B1058" w:rsidRPr="000B1058" w:rsidRDefault="000B1058" w:rsidP="000B1058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 500 000 до 1 000 000 руб. – штраф либо приостановление деятельности до 90 суток для организаций.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результате нарушения произошло массовое заболевание либо возникла угроза такого заболевания, то уже грозит уголовная ответственность. Виновному грозит одно из наказаний (</w:t>
      </w:r>
      <w:hyperlink r:id="rId41" w:anchor="/document/99/564567953/ZAP215A3CV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ч. 1 ст. 236 УК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:rsidR="000B1058" w:rsidRPr="000B1058" w:rsidRDefault="000B1058" w:rsidP="000B1058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штраф от 500 000 до 700 000 руб. либо в размере зарплаты виновного от одного года до 18 месяцев;</w:t>
      </w:r>
    </w:p>
    <w:p w:rsidR="000B1058" w:rsidRPr="000B1058" w:rsidRDefault="000B1058" w:rsidP="000B1058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лишение права заниматься определенной деятельностью или занимать определенную должность на срок от одного года до трех лет;</w:t>
      </w:r>
    </w:p>
    <w:p w:rsidR="000B1058" w:rsidRPr="000B1058" w:rsidRDefault="000B1058" w:rsidP="000B1058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ограничение свободы до двух лет;</w:t>
      </w:r>
    </w:p>
    <w:p w:rsidR="000B1058" w:rsidRPr="000B1058" w:rsidRDefault="000B1058" w:rsidP="000B1058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принудительные работы до двух лет;</w:t>
      </w:r>
    </w:p>
    <w:p w:rsidR="000B1058" w:rsidRPr="000B1058" w:rsidRDefault="000B1058" w:rsidP="000B1058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лишение свободы до двух лет.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результате уголовного преступления погиб человек, виновному грозит:</w:t>
      </w:r>
    </w:p>
    <w:p w:rsidR="000B1058" w:rsidRPr="000B1058" w:rsidRDefault="000B1058" w:rsidP="000B1058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штраф от 1 000 000 до 2 000 000 руб. либо в размере зарплаты виновного от одного года до трех лет;</w:t>
      </w:r>
    </w:p>
    <w:p w:rsidR="000B1058" w:rsidRPr="000B1058" w:rsidRDefault="000B1058" w:rsidP="000B1058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ограничение свободы от двух до четырех лет;</w:t>
      </w:r>
    </w:p>
    <w:p w:rsidR="000B1058" w:rsidRPr="000B1058" w:rsidRDefault="000B1058" w:rsidP="000B1058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принудительные работы от трех до пяти лет;</w:t>
      </w:r>
    </w:p>
    <w:p w:rsidR="000B1058" w:rsidRPr="000B1058" w:rsidRDefault="000B1058" w:rsidP="000B1058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лишение свободы от трех до пяти лет.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погибли от двух человек, то виновному грозит:</w:t>
      </w:r>
    </w:p>
    <w:p w:rsidR="000B1058" w:rsidRPr="000B1058" w:rsidRDefault="000B1058" w:rsidP="000B1058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принудительные работы от четырех до пяти лет;</w:t>
      </w:r>
    </w:p>
    <w:p w:rsidR="000B1058" w:rsidRPr="000B1058" w:rsidRDefault="000B1058" w:rsidP="000B1058">
      <w:pPr>
        <w:numPr>
          <w:ilvl w:val="0"/>
          <w:numId w:val="14"/>
        </w:numPr>
        <w:spacing w:after="18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лишение свободы от пяти до семи лет.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разделить работников в учреждении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Разделите рабочие потоки и разобщите коллектив. Разместите сотрудников на разных этажах, в отдельных кабинетах, организуйте работы в несколько смен (рекомендации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07.04.2020).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Организуйте работу контрольно-пропускных пунктов таким образом, чтобы в одном пункте не скапливалось несколько работников (п. 3.1 рекомендаций Правительства от 31.03.2020). Если это невозможно, наклейте специальные разделительные полосы, чтобы работники соблюдали дистанцию не менее 1 м (п. 6 постановления главного санитарного врача 30.03.2020).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 возможности наладьте постоянную работу изолятора в медпункте на территории организации для немедленной изоляции заболевшего работника до приезда скорой медпомощи. Если невозможно сделать изолятор в медпункте, тогда по возможности изолируйте сотрудника в отдельном помещении на территории организации до приезда скорой помощи (п. 3.1 рекомендаций Правительства от 31.03.2020).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столовой для питания работников используйте одноразовую посуду, после собирайте, обеззараживайте и уничтожайте ее. Если используете многоразовую посуду, то проводите обработку на специализированных моечных машинах, применяйте режимы обработки, которые дезинфицируют посуду и столовые приборы при температуре не ниже 65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°С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течение 90 минут или ручным способом при той же температуре с применением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дезсредств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соответствии с требованиями санитарного законодательства (рекомендации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07.04.2020).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отсутствии столовой запретите принимать пищу на рабочих местах, используйте только специально отведенные комнаты с раковиной для мытья рук, ежедневной уборкой с помощью дезинфицирующих средств (рекомендации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07.04.2020).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Отмените проведение собраний работников, культурных, спортивных и иных мероприятий с использованием актового зала или другого помещения массового пребывания людей. Возложите личную ответственность за организацию профилактической работы в условиях распространения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руководителей структурных подразделений объекта (п. 3.5 рекомендаций Правительства от 31.03.2020).</w:t>
      </w: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B1058" w:rsidRPr="000B1058" w:rsidRDefault="000B1058" w:rsidP="000B1058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  <w:t>СИТУАЦИЯ</w:t>
      </w:r>
    </w:p>
    <w:p w:rsidR="000B1058" w:rsidRPr="000B1058" w:rsidRDefault="000B1058" w:rsidP="000B10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оформить выдачу работникам медицинских масок</w:t>
      </w:r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работодатель решил выдавать маски сотрудникам во время неблагополучной эпидемиологической обстановки, то издайте локальный акт, например, приказ, в котором нужно указать:</w:t>
      </w:r>
    </w:p>
    <w:p w:rsidR="000B1058" w:rsidRPr="000B1058" w:rsidRDefault="000B1058" w:rsidP="000B1058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основании чего выдаются маски, например, статья 11 Закона от 30.03.1999 № 52-ФЗ «О санитарно-эпидемиологическом благополучии населения»;</w:t>
      </w:r>
    </w:p>
    <w:p w:rsidR="000B1058" w:rsidRPr="000B1058" w:rsidRDefault="000B1058" w:rsidP="000B1058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ответственных лиц за выдачу масок;</w:t>
      </w:r>
    </w:p>
    <w:p w:rsidR="000B1058" w:rsidRPr="000B1058" w:rsidRDefault="000B1058" w:rsidP="000B1058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масок, которые необходимо выдавать работникам (МР 3.1.0140-18. 3.1.);</w:t>
      </w:r>
    </w:p>
    <w:p w:rsidR="000B1058" w:rsidRPr="000B1058" w:rsidRDefault="000B1058" w:rsidP="000B1058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форму выдачи и регистрации выдачи масок – таких, чтобы минимизировать контакты друг с другом, например, регистрировать выдачу масок можно в </w:t>
      </w:r>
      <w:hyperlink r:id="rId42" w:anchor="/document/118/73493/" w:tooltip="" w:history="1">
        <w:r w:rsidRPr="000B1058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журнале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B1058" w:rsidRPr="000B1058" w:rsidRDefault="000B1058" w:rsidP="000B1058">
      <w:pPr>
        <w:pStyle w:val="2"/>
        <w:spacing w:before="0" w:line="240" w:lineRule="auto"/>
        <w:rPr>
          <w:rFonts w:ascii="Arial" w:eastAsia="Times New Roman" w:hAnsi="Arial" w:cs="Arial"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52525"/>
          <w:spacing w:val="-1"/>
          <w:sz w:val="21"/>
          <w:szCs w:val="21"/>
          <w:lang w:eastAsia="ru-RU"/>
        </w:rPr>
        <w:t>Как сообщить посетителям о ситуации и принимаемых мерах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Организуйте работу по информированию посетителей. Для этого создайте инструменты диалога с ними, оперативно отвечайте на беспокоящие их вопросы. Важно организовать работу на всех уровнях:</w:t>
      </w:r>
    </w:p>
    <w:p w:rsidR="000B1058" w:rsidRPr="000B1058" w:rsidRDefault="000B1058" w:rsidP="000B105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онлайн - сайт, социальные сети,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емейл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-рассылки, диалоги в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мессенджерах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0B1058" w:rsidRPr="000B1058" w:rsidRDefault="000B1058" w:rsidP="000B105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оффлайн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 объявления на входных группах, в местах взаимодействия с посетителями, в кассовых залах, общение с администратором, ответы на звонки.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Внесите изменения в Положение о реализации и возврате билетов на культурно-просветительные и зрелищно-развлекательные мероприятия вашего учреждения. Например, запишите следующее: «В случае отмены, замены и переноса мероприятий учреждение возвращает 100 (сто) процентов от номинальной стоимости билета, приобретенного в кассе центра, в срок не позднее 30 (тридцати) календарных дней от даты окончания действия Указа Мэра Москвы «О введении режима повышенной готовности» и возобновления работы центра в штатном режиме. По окончании данного срока возврат билетов осуществляться не будет, если иное не предусмотрено правилами Организатора».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Сделайте памятку для ответа посетителям и доведите ее до всех сотрудников учреждения. Ежедневно дополняйте памятку согласно:</w:t>
      </w:r>
    </w:p>
    <w:p w:rsidR="000B1058" w:rsidRPr="000B1058" w:rsidRDefault="000B1058" w:rsidP="000B105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распоряжениям учредителя;</w:t>
      </w:r>
    </w:p>
    <w:p w:rsidR="000B1058" w:rsidRPr="000B1058" w:rsidRDefault="000B1058" w:rsidP="000B105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вопросам посетителей, которые требуют официального ответа от администрации.</w:t>
      </w:r>
    </w:p>
    <w:p w:rsidR="000B1058" w:rsidRPr="000B1058" w:rsidRDefault="000B1058" w:rsidP="000B10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 для ответа гражданам в Москве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1. Указом Мэра Москвы от 5 марта 2020 года №12-УМ «О введении режима повышенной готовности» (редакция от 29 марта 2020 года) в Москве в период с 17 марта по 10 апреля</w:t>
      </w:r>
      <w:r w:rsidRPr="000B105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введён запрет на проведение</w:t>
      </w:r>
      <w:r w:rsidRPr="000B105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культурно-досуговых мероприятий.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В целях профилактики распространения вирусной инфекции временно приостановлено проведение всех кружков для старшего поколения и мероприятий в рамках программы «Московское долголетие».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Все ранее приобретенные билеты на мероприятия можно вернуть по месту приобретения билетов.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покупке билетов в кассах учреждения возврат осуществляется в кассах в срок не позднее 10 (десяти) дней от даты мероприятия; денежные средства за билеты, приобретённые за наличный расчёт, возвращаются на банковский счёт.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покупке электронных билетов через сайт учреждения возврат осуществляется компанией (название организации) на банковскую карту, с которой была совершена оплата в течение 3-х суток с момента получения информации от организатора об отмене мероприятия.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покупке электронных билетов на сайте INTICKETS (или билетный сервис организаторов мероприятий) возврат осуществляется на сайте по ссылке (ссылка, например https://intickets.ru/refund/).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покупке у билетных агентов возврат осуществляется непосредственно в месте покупки билета.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Запрет на проведение мероприятий в городе Москве будет действовать до введения распоряжения о снятии запрета.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Информация о возобновлении работы учреждения в штатном режиме появится на сайте учреждения, в социальных сетях и на информационных стендах, как только будет получено соответствующее распоряжение от Департамента культуры города Москвы. Следите за новостями.</w:t>
      </w:r>
    </w:p>
    <w:p w:rsidR="000B1058" w:rsidRPr="000B1058" w:rsidRDefault="000B1058" w:rsidP="000B105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Как носить маски в учреждении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всех регионах без исключения продлили действие режима самоизоляции для граждан. Единственное, что сделали это регионы на разные сроки. По большей части продлевали режим до 31 мая, но есть решение о продлении на одну или две недели.</w:t>
      </w: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 любом случае сотрудникам на этот период нужны документы о том, что он на законных основаниях покинул свое место проживание и следует на работу или с работы.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каждом регионе собственные требования к пропускному режиму. В зависимости от региональных требований сотрудники сейчас должны оформить пропуска. Если региональные власти требуют, чтобы вы оформили справки для своих сотрудников по определенной форме, выполните эти требования и выдайте сотрудникам справки.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каких-то субъектах, возможно, потребуется подавать списки работающих в администрацию или централизованно оформлять на них рабочие пропуска.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или с 12 мая, чтобы ездить на любом общественном транспорте, включая такси, граждане в большинстве регионов должны использовать маски, респираторы либо другие средства защиты органов дыхания. Отдельные субъекты добавляют в эти требования перчатки. Посмотрите, какие регионы ввели масочный режим, на рисунке.</w:t>
      </w:r>
    </w:p>
    <w:p w:rsidR="000B1058" w:rsidRPr="000B1058" w:rsidRDefault="000B1058" w:rsidP="000B105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Проследите, чтобы работники вашей компании понимали эти требования и строго их соблюдали. Иначе их могут привлечь к административной ответственности за нарушение режима самоизоляции.</w:t>
      </w:r>
    </w:p>
    <w:p w:rsidR="000B1058" w:rsidRPr="000B1058" w:rsidRDefault="000B1058" w:rsidP="000B105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Как измерять температуру работникам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организовать измерение температуры тела работников перед работой, получите на это согласие работника. Так как измерение температуры – это медицинское вмешательство, и его проводят только в случаях, специально указанных в законодательстве, или когда работник дал на это согласие. Однако есть и исключения – например, на территории Москвы организуйте измерение температуры в соответствии с </w:t>
      </w:r>
      <w:hyperlink r:id="rId43" w:anchor="/document/80/564377628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Указом мэра Москвы от 05.03.2020 № 12-УМ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Далее приобретите приборы для измерения температуры. Используйте бесконтактный прибор для измерения температуры. Регистрируйте факт измерения температуры в </w:t>
      </w:r>
      <w:hyperlink r:id="rId44" w:anchor="/document/118/71989/" w:tooltip="" w:history="1">
        <w:r w:rsidRPr="000B1058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специальном журнале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Это не обязательно, но при необходимости позволит доказать соблюдение требования властей.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если обнаружите сотрудника с повышенной температурой, отправьте его домой и предложите вызвать врача на дом. Объясните, что покидать дом опасно для жизни и здоровья окружающих. Если по вине работника заразятся другие люди, то его могут привлечь к ответственности по </w:t>
      </w:r>
      <w:hyperlink r:id="rId45" w:anchor="/document/99/9017477/XA00MCA2N1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статье 236 УК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B1058" w:rsidRPr="000B1058" w:rsidRDefault="000B1058" w:rsidP="000B105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lastRenderedPageBreak/>
        <w:t xml:space="preserve">Что делать, если у работника выявили симптомы </w:t>
      </w:r>
      <w:proofErr w:type="spellStart"/>
      <w:r w:rsidRPr="000B1058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коронавируса</w:t>
      </w:r>
      <w:proofErr w:type="spellEnd"/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у работника обнаружены симптомы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необходимо направить его домой для обращения за медпомощью из дома.</w:t>
      </w:r>
    </w:p>
    <w:p w:rsidR="000B1058" w:rsidRPr="000B1058" w:rsidRDefault="000B1058" w:rsidP="000B1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работник отказывается от медпомощи и продолжает работать, работодатель не вправе его заставить уйти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больничный. Проинформируйте работника, что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внесен в перечень опасных заболеваний для окружающих и если работник заразит коллег, то его привлекут к ответственности по </w:t>
      </w:r>
      <w:hyperlink r:id="rId46" w:anchor="/document/99/9017477/XA00MCA2N1/" w:tooltip="" w:history="1">
        <w:r w:rsidRPr="000B105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статье 236 УК</w:t>
        </w:r>
      </w:hyperlink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Далее попробуйте договориться с работником об удаленной работе. Если это невозможно, то предложите ему оформить отпуск или полную компенсацию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больничного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Зачастую сотрудники отказываются от </w:t>
      </w:r>
      <w:proofErr w:type="gram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больничного</w:t>
      </w:r>
      <w:proofErr w:type="gram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 экономических соображений – не хотят потерять в зарплате.</w:t>
      </w:r>
    </w:p>
    <w:p w:rsidR="000B1058" w:rsidRPr="000B1058" w:rsidRDefault="000B1058" w:rsidP="0082631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0B1058" w:rsidRPr="000B1058" w:rsidRDefault="000B1058" w:rsidP="000B105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«Как организовать профилактику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учреждении культуры». П. А. </w:t>
      </w:r>
      <w:proofErr w:type="spellStart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Хлопин</w:t>
      </w:r>
      <w:proofErr w:type="spellEnd"/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0B105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7" w:anchor="/document/16/65652/bssPhr106/?of=copy-fb77e2e52b" w:history="1">
        <w:r w:rsidRPr="000B1058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https://vip.1cult.ru/#/document/16/65652/bssPhr106/?of=copy-fb77e2e52b</w:t>
        </w:r>
      </w:hyperlink>
    </w:p>
    <w:p w:rsidR="0077357F" w:rsidRDefault="0077357F"/>
    <w:sectPr w:rsidR="007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49"/>
    <w:multiLevelType w:val="multilevel"/>
    <w:tmpl w:val="E21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80636"/>
    <w:multiLevelType w:val="multilevel"/>
    <w:tmpl w:val="D53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F49"/>
    <w:multiLevelType w:val="multilevel"/>
    <w:tmpl w:val="C13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47A0C"/>
    <w:multiLevelType w:val="multilevel"/>
    <w:tmpl w:val="05D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147E9"/>
    <w:multiLevelType w:val="multilevel"/>
    <w:tmpl w:val="FFB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C1931"/>
    <w:multiLevelType w:val="multilevel"/>
    <w:tmpl w:val="334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84B12"/>
    <w:multiLevelType w:val="multilevel"/>
    <w:tmpl w:val="4BD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22CE7"/>
    <w:multiLevelType w:val="multilevel"/>
    <w:tmpl w:val="C76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933BE"/>
    <w:multiLevelType w:val="multilevel"/>
    <w:tmpl w:val="6BC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22E36"/>
    <w:multiLevelType w:val="multilevel"/>
    <w:tmpl w:val="1B3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84033"/>
    <w:multiLevelType w:val="multilevel"/>
    <w:tmpl w:val="42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874A4"/>
    <w:multiLevelType w:val="multilevel"/>
    <w:tmpl w:val="03A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20C5B"/>
    <w:multiLevelType w:val="multilevel"/>
    <w:tmpl w:val="510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6380C"/>
    <w:multiLevelType w:val="multilevel"/>
    <w:tmpl w:val="B7F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E4C9E"/>
    <w:multiLevelType w:val="multilevel"/>
    <w:tmpl w:val="3A8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4A9D"/>
    <w:multiLevelType w:val="multilevel"/>
    <w:tmpl w:val="6D0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36095F"/>
    <w:multiLevelType w:val="multilevel"/>
    <w:tmpl w:val="564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6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4"/>
    <w:rsid w:val="000B1058"/>
    <w:rsid w:val="006207E4"/>
    <w:rsid w:val="0077357F"/>
    <w:rsid w:val="008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05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10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B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05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10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B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1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0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9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8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75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42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2DFDD"/>
                                <w:right w:val="none" w:sz="0" w:space="0" w:color="auto"/>
                              </w:divBdr>
                              <w:divsChild>
                                <w:div w:id="20183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97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3" w:color="A6A9BC"/>
                                        <w:left w:val="single" w:sz="6" w:space="5" w:color="A6A9BC"/>
                                        <w:bottom w:val="single" w:sz="6" w:space="2" w:color="A6A9BC"/>
                                        <w:right w:val="single" w:sz="6" w:space="5" w:color="A6A9BC"/>
                                      </w:divBdr>
                                    </w:div>
                                    <w:div w:id="112238371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9678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3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23320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22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965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136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193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3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hyperlink" Target="https://vip.1cult.ru/" TargetMode="External"/><Relationship Id="rId39" Type="http://schemas.openxmlformats.org/officeDocument/2006/relationships/hyperlink" Target="https://vip.1cult.ru/" TargetMode="External"/><Relationship Id="rId21" Type="http://schemas.openxmlformats.org/officeDocument/2006/relationships/hyperlink" Target="https://vip.1cult.ru/" TargetMode="External"/><Relationship Id="rId34" Type="http://schemas.openxmlformats.org/officeDocument/2006/relationships/hyperlink" Target="https://vip.1cult.ru/" TargetMode="External"/><Relationship Id="rId42" Type="http://schemas.openxmlformats.org/officeDocument/2006/relationships/hyperlink" Target="https://vip.1cult.ru/" TargetMode="External"/><Relationship Id="rId47" Type="http://schemas.openxmlformats.org/officeDocument/2006/relationships/hyperlink" Target="https://vip.1cult.ru/" TargetMode="External"/><Relationship Id="rId7" Type="http://schemas.openxmlformats.org/officeDocument/2006/relationships/hyperlink" Target="https://vip.1c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29" Type="http://schemas.openxmlformats.org/officeDocument/2006/relationships/image" Target="media/image1.png"/><Relationship Id="rId11" Type="http://schemas.openxmlformats.org/officeDocument/2006/relationships/hyperlink" Target="https://vip.1cult.ru/" TargetMode="Externa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37" Type="http://schemas.openxmlformats.org/officeDocument/2006/relationships/hyperlink" Target="https://vip.1cult.ru/" TargetMode="External"/><Relationship Id="rId40" Type="http://schemas.openxmlformats.org/officeDocument/2006/relationships/hyperlink" Target="https://vip.1cult.ru/" TargetMode="External"/><Relationship Id="rId45" Type="http://schemas.openxmlformats.org/officeDocument/2006/relationships/hyperlink" Target="https://vip.1c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image" Target="media/image2.jpeg"/><Relationship Id="rId49" Type="http://schemas.openxmlformats.org/officeDocument/2006/relationships/theme" Target="theme/theme1.xm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4" Type="http://schemas.openxmlformats.org/officeDocument/2006/relationships/hyperlink" Target="https://vip.1c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hyperlink" Target="https://vip.1cult.ru/" TargetMode="External"/><Relationship Id="rId43" Type="http://schemas.openxmlformats.org/officeDocument/2006/relationships/hyperlink" Target="https://vip.1cul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ip.1cul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cult.ru/" TargetMode="External"/><Relationship Id="rId17" Type="http://schemas.openxmlformats.org/officeDocument/2006/relationships/hyperlink" Target="https://vip.1cult.ru/" TargetMode="External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https://vip.1cult.ru/" TargetMode="External"/><Relationship Id="rId38" Type="http://schemas.openxmlformats.org/officeDocument/2006/relationships/hyperlink" Target="https://vip.1cult.ru/" TargetMode="External"/><Relationship Id="rId4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41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2020-06-10T08:04:00Z</dcterms:created>
  <dcterms:modified xsi:type="dcterms:W3CDTF">2020-06-10T08:15:00Z</dcterms:modified>
</cp:coreProperties>
</file>